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AC" w:rsidRDefault="002C4DAC" w:rsidP="002C4DAC">
      <w:pPr>
        <w:shd w:val="clear" w:color="auto" w:fill="FFFFFF"/>
        <w:spacing w:after="0" w:line="240" w:lineRule="auto"/>
        <w:textAlignment w:val="top"/>
        <w:rPr>
          <w:rFonts w:ascii="Arial" w:eastAsia="Times New Roman" w:hAnsi="Arial" w:cs="Arial"/>
          <w:b/>
          <w:color w:val="000000"/>
          <w:sz w:val="23"/>
          <w:szCs w:val="23"/>
          <w:lang w:eastAsia="en-GB"/>
        </w:rPr>
      </w:pPr>
      <w:r>
        <w:rPr>
          <w:noProof/>
          <w:lang w:eastAsia="en-GB"/>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-447675</wp:posOffset>
            </wp:positionV>
            <wp:extent cx="2000250" cy="876300"/>
            <wp:effectExtent l="0" t="0" r="0" b="0"/>
            <wp:wrapNone/>
            <wp:docPr id="1" name="Picture 1" descr="Rowner Infant School"/>
            <wp:cNvGraphicFramePr/>
            <a:graphic xmlns:a="http://schemas.openxmlformats.org/drawingml/2006/main">
              <a:graphicData uri="http://schemas.openxmlformats.org/drawingml/2006/picture">
                <pic:pic xmlns:pic="http://schemas.openxmlformats.org/drawingml/2006/picture">
                  <pic:nvPicPr>
                    <pic:cNvPr id="1" name="Picture 1" descr="Rowner Infant Schoo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876300"/>
                    </a:xfrm>
                    <a:prstGeom prst="rect">
                      <a:avLst/>
                    </a:prstGeom>
                    <a:noFill/>
                  </pic:spPr>
                </pic:pic>
              </a:graphicData>
            </a:graphic>
          </wp:anchor>
        </w:drawing>
      </w:r>
    </w:p>
    <w:p w:rsidR="002C4DAC" w:rsidRDefault="002C4DAC" w:rsidP="002C4DAC">
      <w:pPr>
        <w:shd w:val="clear" w:color="auto" w:fill="FFFFFF"/>
        <w:spacing w:after="0" w:line="240" w:lineRule="auto"/>
        <w:textAlignment w:val="top"/>
        <w:rPr>
          <w:rFonts w:ascii="Arial" w:eastAsia="Times New Roman" w:hAnsi="Arial" w:cs="Arial"/>
          <w:b/>
          <w:color w:val="000000"/>
          <w:sz w:val="23"/>
          <w:szCs w:val="23"/>
          <w:lang w:eastAsia="en-GB"/>
        </w:rPr>
      </w:pPr>
    </w:p>
    <w:p w:rsidR="002C4DAC" w:rsidRDefault="002C4DAC" w:rsidP="002C4DAC">
      <w:pPr>
        <w:rPr>
          <w:b/>
          <w:sz w:val="28"/>
          <w:szCs w:val="28"/>
        </w:rPr>
      </w:pPr>
    </w:p>
    <w:p w:rsidR="002C4DAC" w:rsidRDefault="002C4DAC" w:rsidP="002C4DAC">
      <w:pPr>
        <w:jc w:val="center"/>
        <w:rPr>
          <w:rFonts w:ascii="Lucida Handwriting" w:eastAsia="Times New Roman" w:hAnsi="Lucida Handwriting" w:cs="Arial"/>
          <w:bCs/>
          <w:color w:val="222222"/>
          <w:sz w:val="28"/>
          <w:szCs w:val="28"/>
          <w:lang w:eastAsia="en-GB"/>
        </w:rPr>
      </w:pPr>
      <w:r w:rsidRPr="00D13EA1">
        <w:rPr>
          <w:rFonts w:ascii="Lucida Handwriting" w:eastAsia="Times New Roman" w:hAnsi="Lucida Handwriting" w:cs="Arial"/>
          <w:color w:val="222222"/>
          <w:sz w:val="28"/>
          <w:szCs w:val="28"/>
          <w:lang w:eastAsia="en-GB"/>
        </w:rPr>
        <w:t>‘</w:t>
      </w:r>
      <w:r w:rsidRPr="00D13EA1">
        <w:rPr>
          <w:rFonts w:ascii="Lucida Handwriting" w:eastAsia="Times New Roman" w:hAnsi="Lucida Handwriting" w:cs="Arial"/>
          <w:bCs/>
          <w:color w:val="222222"/>
          <w:sz w:val="28"/>
          <w:szCs w:val="28"/>
          <w:lang w:eastAsia="en-GB"/>
        </w:rPr>
        <w:t>Individually we grow, together we bloom’</w:t>
      </w:r>
    </w:p>
    <w:p w:rsidR="002C4DAC" w:rsidRDefault="002C4DAC" w:rsidP="002C4DAC">
      <w:pPr>
        <w:shd w:val="clear" w:color="auto" w:fill="FFFFFF"/>
        <w:spacing w:after="0" w:line="240" w:lineRule="auto"/>
        <w:textAlignment w:val="top"/>
        <w:rPr>
          <w:rFonts w:ascii="Arial" w:eastAsia="Times New Roman" w:hAnsi="Arial" w:cs="Arial"/>
          <w:b/>
          <w:color w:val="000000"/>
          <w:sz w:val="23"/>
          <w:szCs w:val="23"/>
          <w:lang w:eastAsia="en-GB"/>
        </w:rPr>
      </w:pPr>
    </w:p>
    <w:p w:rsidR="002C4DAC" w:rsidRPr="002C4DAC" w:rsidRDefault="002C4DAC" w:rsidP="002C4DAC">
      <w:pPr>
        <w:shd w:val="clear" w:color="auto" w:fill="FFFFFF"/>
        <w:spacing w:after="0" w:line="240" w:lineRule="auto"/>
        <w:jc w:val="center"/>
        <w:textAlignment w:val="top"/>
        <w:rPr>
          <w:rFonts w:ascii="Arial" w:eastAsia="Times New Roman" w:hAnsi="Arial" w:cs="Arial"/>
          <w:b/>
          <w:color w:val="000000"/>
          <w:sz w:val="36"/>
          <w:szCs w:val="36"/>
          <w:lang w:eastAsia="en-GB"/>
        </w:rPr>
      </w:pPr>
      <w:r w:rsidRPr="002C4DAC">
        <w:rPr>
          <w:rFonts w:ascii="Arial" w:eastAsia="Times New Roman" w:hAnsi="Arial" w:cs="Arial"/>
          <w:b/>
          <w:color w:val="000000"/>
          <w:sz w:val="36"/>
          <w:szCs w:val="36"/>
          <w:lang w:eastAsia="en-GB"/>
        </w:rPr>
        <w:t>PE and sport premium</w:t>
      </w:r>
    </w:p>
    <w:p w:rsidR="002C4DAC" w:rsidRDefault="002C4DAC" w:rsidP="002C4DAC">
      <w:pPr>
        <w:shd w:val="clear" w:color="auto" w:fill="FFFFFF"/>
        <w:spacing w:after="0" w:line="240" w:lineRule="auto"/>
        <w:textAlignment w:val="top"/>
        <w:rPr>
          <w:rFonts w:ascii="Arial" w:eastAsia="Times New Roman" w:hAnsi="Arial" w:cs="Arial"/>
          <w:color w:val="000000"/>
          <w:sz w:val="23"/>
          <w:szCs w:val="23"/>
          <w:lang w:eastAsia="en-GB"/>
        </w:rPr>
      </w:pPr>
    </w:p>
    <w:p w:rsidR="002C4DAC" w:rsidRPr="002C4DAC" w:rsidRDefault="002C4DAC" w:rsidP="002C4DAC">
      <w:pPr>
        <w:shd w:val="clear" w:color="auto" w:fill="FFFFFF"/>
        <w:spacing w:after="0" w:line="240" w:lineRule="auto"/>
        <w:textAlignment w:val="top"/>
        <w:rPr>
          <w:rFonts w:ascii="Arial" w:eastAsia="Times New Roman" w:hAnsi="Arial" w:cs="Arial"/>
          <w:sz w:val="23"/>
          <w:szCs w:val="23"/>
          <w:lang w:eastAsia="en-GB"/>
        </w:rPr>
      </w:pPr>
    </w:p>
    <w:p w:rsidR="002C4DAC" w:rsidRPr="002C4DAC" w:rsidRDefault="002C4DAC" w:rsidP="002C4DAC">
      <w:pPr>
        <w:shd w:val="clear" w:color="auto" w:fill="FFFFFF"/>
        <w:spacing w:after="0" w:line="240" w:lineRule="auto"/>
        <w:textAlignment w:val="top"/>
        <w:rPr>
          <w:rFonts w:ascii="Arial" w:eastAsia="Times New Roman" w:hAnsi="Arial" w:cs="Arial"/>
          <w:sz w:val="24"/>
          <w:szCs w:val="24"/>
          <w:lang w:eastAsia="en-GB"/>
        </w:rPr>
      </w:pPr>
      <w:r w:rsidRPr="002C4DAC">
        <w:rPr>
          <w:rFonts w:ascii="Arial" w:eastAsia="Times New Roman" w:hAnsi="Arial" w:cs="Arial"/>
          <w:sz w:val="24"/>
          <w:szCs w:val="24"/>
          <w:lang w:eastAsia="en-GB"/>
        </w:rPr>
        <w:t>Please read the information below which gives details of our PE and Sport Premium Grant and how we allocate the funding.</w:t>
      </w:r>
    </w:p>
    <w:p w:rsidR="002C4DAC" w:rsidRPr="002C4DAC" w:rsidRDefault="002C4DAC" w:rsidP="002C4DAC">
      <w:pPr>
        <w:shd w:val="clear" w:color="auto" w:fill="FFFFFF"/>
        <w:spacing w:after="0" w:line="240" w:lineRule="auto"/>
        <w:textAlignment w:val="top"/>
        <w:rPr>
          <w:rFonts w:ascii="Arial" w:eastAsia="Times New Roman" w:hAnsi="Arial" w:cs="Arial"/>
          <w:sz w:val="24"/>
          <w:szCs w:val="24"/>
          <w:lang w:eastAsia="en-GB"/>
        </w:rPr>
      </w:pPr>
      <w:r w:rsidRPr="002C4DAC">
        <w:rPr>
          <w:rFonts w:ascii="Arial" w:eastAsia="Times New Roman" w:hAnsi="Arial" w:cs="Arial"/>
          <w:sz w:val="24"/>
          <w:szCs w:val="24"/>
          <w:lang w:eastAsia="en-GB"/>
        </w:rPr>
        <w:t> </w:t>
      </w:r>
    </w:p>
    <w:p w:rsidR="00544730" w:rsidRPr="002C4DAC" w:rsidRDefault="002C4DAC" w:rsidP="00544730">
      <w:pPr>
        <w:shd w:val="clear" w:color="auto" w:fill="FFFFFF"/>
        <w:spacing w:before="100" w:beforeAutospacing="1" w:after="360" w:line="240" w:lineRule="auto"/>
        <w:rPr>
          <w:rFonts w:ascii="Arial" w:eastAsia="Times New Roman" w:hAnsi="Arial" w:cs="Arial"/>
          <w:sz w:val="24"/>
          <w:szCs w:val="24"/>
          <w:lang w:eastAsia="en-GB"/>
        </w:rPr>
      </w:pPr>
      <w:r w:rsidRPr="002C4DAC">
        <w:rPr>
          <w:rFonts w:ascii="Arial" w:eastAsia="Times New Roman" w:hAnsi="Arial" w:cs="Arial"/>
          <w:sz w:val="24"/>
          <w:szCs w:val="24"/>
          <w:lang w:eastAsia="en-GB"/>
        </w:rPr>
        <w:t>The Sports Premium is a government grant which is awarded to Primary</w:t>
      </w:r>
      <w:r w:rsidR="00544730" w:rsidRPr="00544730">
        <w:rPr>
          <w:rFonts w:ascii="Arial" w:eastAsia="Times New Roman" w:hAnsi="Arial" w:cs="Arial"/>
          <w:sz w:val="24"/>
          <w:szCs w:val="24"/>
          <w:lang w:eastAsia="en-GB"/>
        </w:rPr>
        <w:t xml:space="preserve"> Schools. It m</w:t>
      </w:r>
      <w:r w:rsidR="00544730" w:rsidRPr="002C4DAC">
        <w:rPr>
          <w:rFonts w:ascii="Arial" w:eastAsia="Times New Roman" w:hAnsi="Arial" w:cs="Arial"/>
          <w:sz w:val="24"/>
          <w:szCs w:val="24"/>
          <w:lang w:eastAsia="en-GB"/>
        </w:rPr>
        <w:t>ust be spent on making additional and sustainable improvements to the provision of PE and sport, for the benefit of all pupils to encourage the development of healthy, active lifestyles. Schools must use the funding to make additional and sustainable improvements to the quality of PE and sport they offer. Examples of how this funding may be used include:</w:t>
      </w:r>
    </w:p>
    <w:p w:rsidR="00544730" w:rsidRPr="002C4DAC" w:rsidRDefault="00544730" w:rsidP="00544730">
      <w:pPr>
        <w:numPr>
          <w:ilvl w:val="0"/>
          <w:numId w:val="2"/>
        </w:numPr>
        <w:shd w:val="clear" w:color="auto" w:fill="FFFFFF"/>
        <w:spacing w:before="100" w:beforeAutospacing="1" w:after="240" w:line="240" w:lineRule="auto"/>
        <w:ind w:left="0"/>
        <w:rPr>
          <w:rFonts w:ascii="Arial" w:eastAsia="Times New Roman" w:hAnsi="Arial" w:cs="Arial"/>
          <w:sz w:val="24"/>
          <w:szCs w:val="24"/>
          <w:lang w:eastAsia="en-GB"/>
        </w:rPr>
      </w:pPr>
      <w:r w:rsidRPr="002C4DAC">
        <w:rPr>
          <w:rFonts w:ascii="Arial" w:eastAsia="Times New Roman" w:hAnsi="Arial" w:cs="Arial"/>
          <w:sz w:val="24"/>
          <w:szCs w:val="24"/>
          <w:lang w:eastAsia="en-GB"/>
        </w:rPr>
        <w:t>providing existing staff with training or resources to help them teach PE and sport more effectively</w:t>
      </w:r>
    </w:p>
    <w:p w:rsidR="00544730" w:rsidRPr="002C4DAC" w:rsidRDefault="00544730" w:rsidP="00544730">
      <w:pPr>
        <w:numPr>
          <w:ilvl w:val="0"/>
          <w:numId w:val="2"/>
        </w:numPr>
        <w:shd w:val="clear" w:color="auto" w:fill="FFFFFF"/>
        <w:spacing w:before="100" w:beforeAutospacing="1" w:after="240" w:line="240" w:lineRule="auto"/>
        <w:ind w:left="0"/>
        <w:rPr>
          <w:rFonts w:ascii="Arial" w:eastAsia="Times New Roman" w:hAnsi="Arial" w:cs="Arial"/>
          <w:sz w:val="24"/>
          <w:szCs w:val="24"/>
          <w:lang w:eastAsia="en-GB"/>
        </w:rPr>
      </w:pPr>
      <w:r w:rsidRPr="002C4DAC">
        <w:rPr>
          <w:rFonts w:ascii="Arial" w:eastAsia="Times New Roman" w:hAnsi="Arial" w:cs="Arial"/>
          <w:sz w:val="24"/>
          <w:szCs w:val="24"/>
          <w:lang w:eastAsia="en-GB"/>
        </w:rPr>
        <w:t>introducing new sports or activities and encourage more pupils to take up sport</w:t>
      </w:r>
    </w:p>
    <w:p w:rsidR="00544730" w:rsidRPr="00544730" w:rsidRDefault="00544730" w:rsidP="00544730">
      <w:pPr>
        <w:numPr>
          <w:ilvl w:val="0"/>
          <w:numId w:val="2"/>
        </w:numPr>
        <w:shd w:val="clear" w:color="auto" w:fill="FFFFFF"/>
        <w:spacing w:before="100" w:beforeAutospacing="1" w:after="240" w:line="240" w:lineRule="auto"/>
        <w:ind w:left="0"/>
        <w:rPr>
          <w:rFonts w:ascii="Arial" w:eastAsia="Times New Roman" w:hAnsi="Arial" w:cs="Arial"/>
          <w:sz w:val="24"/>
          <w:szCs w:val="24"/>
          <w:lang w:eastAsia="en-GB"/>
        </w:rPr>
      </w:pPr>
      <w:r w:rsidRPr="002C4DAC">
        <w:rPr>
          <w:rFonts w:ascii="Arial" w:eastAsia="Times New Roman" w:hAnsi="Arial" w:cs="Arial"/>
          <w:sz w:val="24"/>
          <w:szCs w:val="24"/>
          <w:lang w:eastAsia="en-GB"/>
        </w:rPr>
        <w:t>supporting and involving the least active children by running or extending school sports clubs.</w:t>
      </w:r>
    </w:p>
    <w:p w:rsidR="00544730" w:rsidRPr="002C4DAC" w:rsidRDefault="00544730" w:rsidP="00544730">
      <w:pPr>
        <w:numPr>
          <w:ilvl w:val="0"/>
          <w:numId w:val="2"/>
        </w:numPr>
        <w:shd w:val="clear" w:color="auto" w:fill="FFFFFF"/>
        <w:spacing w:before="100" w:beforeAutospacing="1" w:after="240" w:line="240" w:lineRule="auto"/>
        <w:ind w:left="0"/>
        <w:rPr>
          <w:rFonts w:ascii="Arial" w:eastAsia="Times New Roman" w:hAnsi="Arial" w:cs="Arial"/>
          <w:sz w:val="24"/>
          <w:szCs w:val="24"/>
          <w:lang w:eastAsia="en-GB"/>
        </w:rPr>
      </w:pPr>
      <w:r w:rsidRPr="002C4DAC">
        <w:rPr>
          <w:rFonts w:ascii="Arial" w:eastAsia="Times New Roman" w:hAnsi="Arial" w:cs="Arial"/>
          <w:sz w:val="24"/>
          <w:szCs w:val="24"/>
          <w:lang w:eastAsia="en-GB"/>
        </w:rPr>
        <w:t>Improving pupils’ lifestyles and physical wellbeing.</w:t>
      </w:r>
    </w:p>
    <w:p w:rsidR="00544730" w:rsidRPr="002C4DAC" w:rsidRDefault="00544730" w:rsidP="00544730">
      <w:pPr>
        <w:numPr>
          <w:ilvl w:val="0"/>
          <w:numId w:val="2"/>
        </w:numPr>
        <w:shd w:val="clear" w:color="auto" w:fill="FFFFFF"/>
        <w:spacing w:before="100" w:beforeAutospacing="1" w:after="0" w:line="240" w:lineRule="auto"/>
        <w:ind w:left="0"/>
        <w:rPr>
          <w:rFonts w:ascii="Arial" w:eastAsia="Times New Roman" w:hAnsi="Arial" w:cs="Arial"/>
          <w:sz w:val="24"/>
          <w:szCs w:val="24"/>
          <w:lang w:eastAsia="en-GB"/>
        </w:rPr>
      </w:pPr>
      <w:r w:rsidRPr="002C4DAC">
        <w:rPr>
          <w:rFonts w:ascii="Arial" w:eastAsia="Times New Roman" w:hAnsi="Arial" w:cs="Arial"/>
          <w:sz w:val="24"/>
          <w:szCs w:val="24"/>
          <w:lang w:eastAsia="en-GB"/>
        </w:rPr>
        <w:t>running sports activities with other schools</w:t>
      </w:r>
    </w:p>
    <w:p w:rsidR="00544730" w:rsidRPr="00544730" w:rsidRDefault="00544730" w:rsidP="002C4DAC">
      <w:pPr>
        <w:shd w:val="clear" w:color="auto" w:fill="FFFFFF"/>
        <w:spacing w:after="0" w:line="240" w:lineRule="auto"/>
        <w:textAlignment w:val="top"/>
        <w:rPr>
          <w:rFonts w:ascii="Arial" w:eastAsia="Times New Roman" w:hAnsi="Arial" w:cs="Arial"/>
          <w:sz w:val="24"/>
          <w:szCs w:val="24"/>
          <w:lang w:eastAsia="en-GB"/>
        </w:rPr>
      </w:pPr>
    </w:p>
    <w:p w:rsidR="00544730" w:rsidRPr="00544730" w:rsidRDefault="00544730" w:rsidP="002C4DAC">
      <w:pPr>
        <w:shd w:val="clear" w:color="auto" w:fill="FFFFFF"/>
        <w:spacing w:after="0" w:line="240" w:lineRule="auto"/>
        <w:textAlignment w:val="top"/>
        <w:rPr>
          <w:rFonts w:ascii="Arial" w:eastAsia="Times New Roman" w:hAnsi="Arial" w:cs="Arial"/>
          <w:sz w:val="24"/>
          <w:szCs w:val="24"/>
          <w:lang w:eastAsia="en-GB"/>
        </w:rPr>
      </w:pPr>
    </w:p>
    <w:p w:rsidR="00544730" w:rsidRPr="00544730" w:rsidRDefault="00544730" w:rsidP="002C4DAC">
      <w:pPr>
        <w:shd w:val="clear" w:color="auto" w:fill="FFFFFF"/>
        <w:spacing w:after="0" w:line="240" w:lineRule="auto"/>
        <w:textAlignment w:val="top"/>
        <w:rPr>
          <w:rFonts w:ascii="Arial" w:eastAsia="Times New Roman" w:hAnsi="Arial" w:cs="Arial"/>
          <w:sz w:val="24"/>
          <w:szCs w:val="24"/>
          <w:lang w:eastAsia="en-GB"/>
        </w:rPr>
      </w:pPr>
    </w:p>
    <w:p w:rsidR="002C4DAC" w:rsidRPr="002C4DAC" w:rsidRDefault="002C4DAC" w:rsidP="002C4DAC">
      <w:pPr>
        <w:shd w:val="clear" w:color="auto" w:fill="FFFFFF"/>
        <w:spacing w:after="0" w:line="240" w:lineRule="auto"/>
        <w:textAlignment w:val="top"/>
        <w:rPr>
          <w:rFonts w:ascii="Arial" w:eastAsia="Times New Roman" w:hAnsi="Arial" w:cs="Arial"/>
          <w:sz w:val="24"/>
          <w:szCs w:val="24"/>
          <w:lang w:eastAsia="en-GB"/>
        </w:rPr>
      </w:pPr>
      <w:r w:rsidRPr="002C4DAC">
        <w:rPr>
          <w:rFonts w:ascii="Arial" w:eastAsia="Times New Roman" w:hAnsi="Arial" w:cs="Arial"/>
          <w:sz w:val="24"/>
          <w:szCs w:val="24"/>
          <w:lang w:eastAsia="en-GB"/>
        </w:rPr>
        <w:t>It is our aim</w:t>
      </w:r>
      <w:r w:rsidR="00544730" w:rsidRPr="00544730">
        <w:rPr>
          <w:rFonts w:ascii="Arial" w:eastAsia="Times New Roman" w:hAnsi="Arial" w:cs="Arial"/>
          <w:sz w:val="24"/>
          <w:szCs w:val="24"/>
          <w:lang w:eastAsia="en-GB"/>
        </w:rPr>
        <w:t xml:space="preserve"> for all pupils to leave </w:t>
      </w:r>
      <w:proofErr w:type="spellStart"/>
      <w:r w:rsidR="00544730" w:rsidRPr="00544730">
        <w:rPr>
          <w:rFonts w:ascii="Arial" w:eastAsia="Times New Roman" w:hAnsi="Arial" w:cs="Arial"/>
          <w:sz w:val="24"/>
          <w:szCs w:val="24"/>
          <w:lang w:eastAsia="en-GB"/>
        </w:rPr>
        <w:t>Rowner</w:t>
      </w:r>
      <w:proofErr w:type="spellEnd"/>
      <w:r w:rsidR="00544730" w:rsidRPr="00544730">
        <w:rPr>
          <w:rFonts w:ascii="Arial" w:eastAsia="Times New Roman" w:hAnsi="Arial" w:cs="Arial"/>
          <w:sz w:val="24"/>
          <w:szCs w:val="24"/>
          <w:lang w:eastAsia="en-GB"/>
        </w:rPr>
        <w:t xml:space="preserve"> Infant School</w:t>
      </w:r>
      <w:r w:rsidRPr="002C4DAC">
        <w:rPr>
          <w:rFonts w:ascii="Arial" w:eastAsia="Times New Roman" w:hAnsi="Arial" w:cs="Arial"/>
          <w:sz w:val="24"/>
          <w:szCs w:val="24"/>
          <w:lang w:eastAsia="en-GB"/>
        </w:rPr>
        <w:t xml:space="preserve"> with an understanding of how physical activity not only improves health, reduces stress and improves concentration, but also promotes correct physical growth and development.</w:t>
      </w:r>
    </w:p>
    <w:p w:rsidR="002C4DAC" w:rsidRPr="002C4DAC" w:rsidRDefault="002C4DAC" w:rsidP="002C4DAC">
      <w:pPr>
        <w:shd w:val="clear" w:color="auto" w:fill="FFFFFF"/>
        <w:spacing w:after="0" w:line="240" w:lineRule="auto"/>
        <w:textAlignment w:val="top"/>
        <w:rPr>
          <w:rFonts w:ascii="Arial" w:eastAsia="Times New Roman" w:hAnsi="Arial" w:cs="Arial"/>
          <w:sz w:val="24"/>
          <w:szCs w:val="24"/>
          <w:lang w:eastAsia="en-GB"/>
        </w:rPr>
      </w:pPr>
      <w:r w:rsidRPr="002C4DAC">
        <w:rPr>
          <w:rFonts w:ascii="Arial" w:eastAsia="Times New Roman" w:hAnsi="Arial" w:cs="Arial"/>
          <w:sz w:val="24"/>
          <w:szCs w:val="24"/>
          <w:lang w:eastAsia="en-GB"/>
        </w:rPr>
        <w:t> </w:t>
      </w:r>
    </w:p>
    <w:p w:rsidR="00544730" w:rsidRPr="002C4DAC" w:rsidRDefault="00544730" w:rsidP="00544730">
      <w:pPr>
        <w:shd w:val="clear" w:color="auto" w:fill="FFFFFF"/>
        <w:spacing w:after="0" w:line="240" w:lineRule="auto"/>
        <w:textAlignment w:val="top"/>
        <w:rPr>
          <w:rFonts w:ascii="Arial" w:eastAsia="Times New Roman" w:hAnsi="Arial" w:cs="Arial"/>
          <w:sz w:val="24"/>
          <w:szCs w:val="24"/>
          <w:lang w:eastAsia="en-GB"/>
        </w:rPr>
      </w:pPr>
      <w:r w:rsidRPr="00544730">
        <w:rPr>
          <w:rFonts w:ascii="Arial" w:eastAsia="Times New Roman" w:hAnsi="Arial" w:cs="Arial"/>
          <w:sz w:val="24"/>
          <w:szCs w:val="24"/>
          <w:lang w:eastAsia="en-GB"/>
        </w:rPr>
        <w:t>W</w:t>
      </w:r>
      <w:r w:rsidRPr="002C4DAC">
        <w:rPr>
          <w:rFonts w:ascii="Arial" w:eastAsia="Times New Roman" w:hAnsi="Arial" w:cs="Arial"/>
          <w:sz w:val="24"/>
          <w:szCs w:val="24"/>
          <w:lang w:eastAsia="en-GB"/>
        </w:rPr>
        <w:t>e understand the importance of all pupils partaking in high quality PE lessons and extra-curricular sports. Our allocated sports premium money helps us to do this.</w:t>
      </w:r>
    </w:p>
    <w:p w:rsidR="00B509FC" w:rsidRPr="00544730" w:rsidRDefault="004421B5">
      <w:pPr>
        <w:rPr>
          <w:rFonts w:ascii="Arial" w:hAnsi="Arial" w:cs="Arial"/>
          <w:sz w:val="24"/>
          <w:szCs w:val="24"/>
        </w:rPr>
      </w:pPr>
    </w:p>
    <w:p w:rsidR="002C4DAC" w:rsidRPr="002C4DAC" w:rsidRDefault="002C4DAC">
      <w:pPr>
        <w:rPr>
          <w:rFonts w:ascii="Arial" w:hAnsi="Arial" w:cs="Arial"/>
        </w:rPr>
      </w:pPr>
    </w:p>
    <w:p w:rsidR="002C4DAC" w:rsidRPr="00544730" w:rsidRDefault="00544730">
      <w:pPr>
        <w:rPr>
          <w:rFonts w:ascii="Arial" w:hAnsi="Arial" w:cs="Arial"/>
          <w:b/>
          <w:sz w:val="24"/>
          <w:szCs w:val="24"/>
        </w:rPr>
      </w:pPr>
      <w:r w:rsidRPr="00544730">
        <w:rPr>
          <w:rFonts w:ascii="Arial" w:hAnsi="Arial" w:cs="Arial"/>
          <w:b/>
          <w:sz w:val="24"/>
          <w:szCs w:val="24"/>
        </w:rPr>
        <w:t>For a full breakdown of how we allocate the fund</w:t>
      </w:r>
      <w:r>
        <w:rPr>
          <w:rFonts w:ascii="Arial" w:hAnsi="Arial" w:cs="Arial"/>
          <w:b/>
          <w:sz w:val="24"/>
          <w:szCs w:val="24"/>
        </w:rPr>
        <w:t>ing, please see attached report for 2022 – 2023.</w:t>
      </w:r>
      <w:bookmarkStart w:id="0" w:name="_GoBack"/>
      <w:bookmarkEnd w:id="0"/>
    </w:p>
    <w:sectPr w:rsidR="002C4DAC" w:rsidRPr="0054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57C9A"/>
    <w:multiLevelType w:val="multilevel"/>
    <w:tmpl w:val="0C92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5546D"/>
    <w:multiLevelType w:val="multilevel"/>
    <w:tmpl w:val="44E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AC"/>
    <w:rsid w:val="002C4DAC"/>
    <w:rsid w:val="004421B5"/>
    <w:rsid w:val="00544730"/>
    <w:rsid w:val="00AE2D98"/>
    <w:rsid w:val="00B5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D3B8"/>
  <w15:chartTrackingRefBased/>
  <w15:docId w15:val="{3D9C042E-324A-44EE-A4CE-4A95B118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8407">
      <w:bodyDiv w:val="1"/>
      <w:marLeft w:val="0"/>
      <w:marRight w:val="0"/>
      <w:marTop w:val="0"/>
      <w:marBottom w:val="0"/>
      <w:divBdr>
        <w:top w:val="none" w:sz="0" w:space="0" w:color="auto"/>
        <w:left w:val="none" w:sz="0" w:space="0" w:color="auto"/>
        <w:bottom w:val="none" w:sz="0" w:space="0" w:color="auto"/>
        <w:right w:val="none" w:sz="0" w:space="0" w:color="auto"/>
      </w:divBdr>
      <w:divsChild>
        <w:div w:id="1104425581">
          <w:marLeft w:val="0"/>
          <w:marRight w:val="0"/>
          <w:marTop w:val="0"/>
          <w:marBottom w:val="0"/>
          <w:divBdr>
            <w:top w:val="none" w:sz="0" w:space="0" w:color="auto"/>
            <w:left w:val="none" w:sz="0" w:space="0" w:color="auto"/>
            <w:bottom w:val="none" w:sz="0" w:space="0" w:color="auto"/>
            <w:right w:val="none" w:sz="0" w:space="0" w:color="auto"/>
          </w:divBdr>
          <w:divsChild>
            <w:div w:id="533347747">
              <w:marLeft w:val="0"/>
              <w:marRight w:val="0"/>
              <w:marTop w:val="0"/>
              <w:marBottom w:val="0"/>
              <w:divBdr>
                <w:top w:val="none" w:sz="0" w:space="0" w:color="auto"/>
                <w:left w:val="none" w:sz="0" w:space="0" w:color="auto"/>
                <w:bottom w:val="none" w:sz="0" w:space="0" w:color="auto"/>
                <w:right w:val="none" w:sz="0" w:space="0" w:color="auto"/>
              </w:divBdr>
              <w:divsChild>
                <w:div w:id="869759963">
                  <w:marLeft w:val="0"/>
                  <w:marRight w:val="0"/>
                  <w:marTop w:val="0"/>
                  <w:marBottom w:val="525"/>
                  <w:divBdr>
                    <w:top w:val="none" w:sz="0" w:space="0" w:color="auto"/>
                    <w:left w:val="none" w:sz="0" w:space="0" w:color="auto"/>
                    <w:bottom w:val="none" w:sz="0" w:space="0" w:color="auto"/>
                    <w:right w:val="none" w:sz="0" w:space="0" w:color="auto"/>
                  </w:divBdr>
                  <w:divsChild>
                    <w:div w:id="1746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Bedson</dc:creator>
  <cp:keywords/>
  <dc:description/>
  <cp:lastModifiedBy>Joanne Bedson</cp:lastModifiedBy>
  <cp:revision>1</cp:revision>
  <dcterms:created xsi:type="dcterms:W3CDTF">2022-07-26T07:40:00Z</dcterms:created>
  <dcterms:modified xsi:type="dcterms:W3CDTF">2022-07-26T08:23:00Z</dcterms:modified>
</cp:coreProperties>
</file>